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33755125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055EC1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AB4BB7" w:rsidRPr="00AB4BB7">
        <w:rPr>
          <w:b/>
          <w:noProof/>
          <w:sz w:val="24"/>
          <w:lang w:eastAsia="zh-CN"/>
        </w:rPr>
        <w:t>S2-2205969</w:t>
      </w:r>
    </w:p>
    <w:p w14:paraId="5FB4CE72" w14:textId="6D5D38C4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055EC1">
        <w:rPr>
          <w:b/>
          <w:noProof/>
          <w:sz w:val="24"/>
          <w:lang w:eastAsia="zh-CN"/>
        </w:rPr>
        <w:t>7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</w:t>
      </w:r>
      <w:r w:rsidR="00055EC1">
        <w:rPr>
          <w:b/>
          <w:noProof/>
          <w:sz w:val="24"/>
          <w:lang w:eastAsia="zh-CN"/>
        </w:rPr>
        <w:t>6</w:t>
      </w:r>
      <w:r w:rsidR="00B05FEE">
        <w:rPr>
          <w:b/>
          <w:noProof/>
          <w:sz w:val="24"/>
          <w:lang w:eastAsia="zh-CN"/>
        </w:rPr>
        <w:t xml:space="preserve"> </w:t>
      </w:r>
      <w:r w:rsidR="00055EC1">
        <w:rPr>
          <w:b/>
          <w:noProof/>
          <w:sz w:val="24"/>
          <w:lang w:eastAsia="zh-CN"/>
        </w:rPr>
        <w:t>August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699D8659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4339C">
        <w:rPr>
          <w:rFonts w:ascii="Arial" w:hAnsi="Arial" w:cs="Arial"/>
          <w:b/>
          <w:sz w:val="22"/>
        </w:rPr>
        <w:t>Cell based</w:t>
      </w:r>
      <w:r w:rsidR="00C12B17" w:rsidRPr="008571E5">
        <w:rPr>
          <w:rFonts w:ascii="Arial" w:hAnsi="Arial" w:cs="Arial"/>
          <w:b/>
          <w:sz w:val="22"/>
        </w:rPr>
        <w:t xml:space="preserve"> </w:t>
      </w:r>
      <w:r w:rsidR="0014339C">
        <w:rPr>
          <w:rFonts w:ascii="Arial" w:hAnsi="Arial" w:cs="Arial"/>
          <w:b/>
          <w:sz w:val="22"/>
        </w:rPr>
        <w:t>LADN</w:t>
      </w:r>
      <w:r w:rsidR="008571E5" w:rsidRPr="008571E5">
        <w:rPr>
          <w:rFonts w:ascii="Arial" w:hAnsi="Arial" w:cs="Arial"/>
          <w:b/>
          <w:sz w:val="22"/>
        </w:rPr>
        <w:t xml:space="preserve"> (TEI18_</w:t>
      </w:r>
      <w:r w:rsidR="0014339C">
        <w:rPr>
          <w:rFonts w:ascii="Arial" w:hAnsi="Arial" w:cs="Arial"/>
          <w:b/>
          <w:sz w:val="22"/>
        </w:rPr>
        <w:t>CLADN</w:t>
      </w:r>
      <w:r w:rsidR="008571E5" w:rsidRPr="008571E5">
        <w:rPr>
          <w:rFonts w:ascii="Arial" w:hAnsi="Arial" w:cs="Arial"/>
          <w:b/>
          <w:sz w:val="22"/>
        </w:rPr>
        <w:t>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3CC41E64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4402A0">
        <w:rPr>
          <w:rFonts w:ascii="Arial" w:hAnsi="Arial"/>
          <w:b/>
          <w:sz w:val="22"/>
        </w:rPr>
        <w:t>4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C5A5560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4339C">
        <w:t>Cell based LADN</w:t>
      </w:r>
    </w:p>
    <w:p w14:paraId="549FB9B6" w14:textId="66A2D6F9" w:rsidR="00E66B0C" w:rsidRPr="00E66B0C" w:rsidRDefault="00E66B0C" w:rsidP="00D86297"/>
    <w:p w14:paraId="289CB42C" w14:textId="6D06A22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4339C">
        <w:t>CLADN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04F1C50" w:rsidR="004260A5" w:rsidRDefault="00FB311B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450099C4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4245148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DF0163B" w:rsidR="00187628" w:rsidRDefault="00C93E53" w:rsidP="00D86297">
            <w:pPr>
              <w:pStyle w:val="TAL"/>
              <w:rPr>
                <w:lang w:eastAsia="ko-KR"/>
              </w:rPr>
            </w:pPr>
            <w:r w:rsidRPr="00C93E53">
              <w:rPr>
                <w:lang w:eastAsia="ko-KR"/>
              </w:rPr>
              <w:t>740061</w:t>
            </w:r>
          </w:p>
        </w:tc>
        <w:tc>
          <w:tcPr>
            <w:tcW w:w="3326" w:type="dxa"/>
          </w:tcPr>
          <w:p w14:paraId="47605E63" w14:textId="296871E3" w:rsidR="00187628" w:rsidRPr="00A57D17" w:rsidRDefault="00C93E53" w:rsidP="00D86297">
            <w:pPr>
              <w:pStyle w:val="TAL"/>
            </w:pPr>
            <w:r w:rsidRPr="00C93E53">
              <w:t>Stage 2 of 5G System - Phase 1</w:t>
            </w:r>
          </w:p>
        </w:tc>
        <w:tc>
          <w:tcPr>
            <w:tcW w:w="5099" w:type="dxa"/>
          </w:tcPr>
          <w:p w14:paraId="5711DC8C" w14:textId="0D7F3C54" w:rsidR="00187628" w:rsidRPr="00A57D17" w:rsidRDefault="00C93E53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C93E53">
              <w:rPr>
                <w:rFonts w:ascii="Arial" w:hAnsi="Arial" w:cs="Arial"/>
                <w:i w:val="0"/>
                <w:sz w:val="18"/>
                <w:lang w:eastAsia="ko-KR"/>
              </w:rPr>
              <w:t>Supporting for local area data network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8B48046" w14:textId="52C6F520" w:rsidR="00C93E53" w:rsidRDefault="00C93E53" w:rsidP="00DE61AF">
      <w:pPr>
        <w:rPr>
          <w:noProof/>
          <w:lang w:eastAsia="ko-KR"/>
        </w:rPr>
      </w:pPr>
      <w:r>
        <w:rPr>
          <w:noProof/>
          <w:lang w:eastAsia="ko-KR"/>
        </w:rPr>
        <w:t xml:space="preserve">As defined in 3GPP TS 23.501, LADN (Local Area Data Network) is a feature which supports the access to a DN via a PDU </w:t>
      </w:r>
      <w:r w:rsidR="009E4556">
        <w:rPr>
          <w:noProof/>
          <w:lang w:eastAsia="ko-KR"/>
        </w:rPr>
        <w:t>S</w:t>
      </w:r>
      <w:r>
        <w:rPr>
          <w:noProof/>
          <w:lang w:eastAsia="ko-KR"/>
        </w:rPr>
        <w:t>ession only available in a specific service area.</w:t>
      </w:r>
      <w:r w:rsidR="00DE61AF">
        <w:rPr>
          <w:noProof/>
          <w:lang w:eastAsia="ko-KR"/>
        </w:rPr>
        <w:t xml:space="preserve"> Currently, LADN service area is </w:t>
      </w:r>
      <w:r>
        <w:rPr>
          <w:noProof/>
          <w:lang w:eastAsia="ko-KR"/>
        </w:rPr>
        <w:t>defined as a set of Tracking Areas.</w:t>
      </w:r>
      <w:r w:rsidR="00750188">
        <w:rPr>
          <w:noProof/>
          <w:lang w:eastAsia="ko-KR"/>
        </w:rPr>
        <w:t xml:space="preserve"> However, this limits the usage of LADN </w:t>
      </w:r>
      <w:r w:rsidR="009E4556">
        <w:rPr>
          <w:noProof/>
          <w:lang w:eastAsia="ko-KR"/>
        </w:rPr>
        <w:t xml:space="preserve">services </w:t>
      </w:r>
      <w:r w:rsidR="00750188">
        <w:rPr>
          <w:noProof/>
          <w:lang w:eastAsia="ko-KR"/>
        </w:rPr>
        <w:t xml:space="preserve">because </w:t>
      </w:r>
      <w:r w:rsidR="009579A4">
        <w:rPr>
          <w:noProof/>
          <w:lang w:eastAsia="ko-KR"/>
        </w:rPr>
        <w:t>Tracking Area</w:t>
      </w:r>
      <w:r w:rsidR="00750188">
        <w:rPr>
          <w:noProof/>
          <w:lang w:eastAsia="ko-KR"/>
        </w:rPr>
        <w:t xml:space="preserve"> may be too large com</w:t>
      </w:r>
      <w:r w:rsidR="00EB5F67">
        <w:rPr>
          <w:noProof/>
          <w:lang w:eastAsia="ko-KR"/>
        </w:rPr>
        <w:t>p</w:t>
      </w:r>
      <w:r w:rsidR="00750188">
        <w:rPr>
          <w:noProof/>
          <w:lang w:eastAsia="ko-KR"/>
        </w:rPr>
        <w:t xml:space="preserve">ared to </w:t>
      </w:r>
      <w:r w:rsidR="006855DC">
        <w:rPr>
          <w:noProof/>
          <w:lang w:eastAsia="ko-KR"/>
        </w:rPr>
        <w:t xml:space="preserve">service area that operator wants to provide </w:t>
      </w:r>
      <w:r w:rsidR="009E4556">
        <w:rPr>
          <w:noProof/>
          <w:lang w:eastAsia="ko-KR"/>
        </w:rPr>
        <w:t>LADN services</w:t>
      </w:r>
      <w:r w:rsidR="006855DC">
        <w:rPr>
          <w:noProof/>
          <w:lang w:eastAsia="ko-KR"/>
        </w:rPr>
        <w:t>.</w:t>
      </w:r>
      <w:r w:rsidR="000D6195">
        <w:rPr>
          <w:noProof/>
          <w:lang w:eastAsia="ko-KR"/>
        </w:rPr>
        <w:t xml:space="preserve"> Therefore, supporting cell based </w:t>
      </w:r>
      <w:r w:rsidR="000D6195" w:rsidRPr="00CB4CC3">
        <w:rPr>
          <w:noProof/>
          <w:lang w:eastAsia="ko-KR"/>
        </w:rPr>
        <w:t xml:space="preserve">LADN service area </w:t>
      </w:r>
      <w:r w:rsidR="000D6195">
        <w:rPr>
          <w:noProof/>
          <w:lang w:eastAsia="ko-KR"/>
        </w:rPr>
        <w:t>information, i.e. a set of Cells, is considered beneficial</w:t>
      </w:r>
      <w:r w:rsidR="00A413D1">
        <w:rPr>
          <w:noProof/>
          <w:lang w:eastAsia="ko-KR"/>
        </w:rPr>
        <w:t xml:space="preserve"> and flexible</w:t>
      </w:r>
      <w:r w:rsidR="000D6195">
        <w:rPr>
          <w:noProof/>
          <w:lang w:eastAsia="ko-KR"/>
        </w:rPr>
        <w:t xml:space="preserve"> to operate LADN services.</w:t>
      </w:r>
    </w:p>
    <w:p w14:paraId="777796F7" w14:textId="07348754" w:rsidR="0029238D" w:rsidRDefault="00B47DD6" w:rsidP="00B47DD6">
      <w:pPr>
        <w:rPr>
          <w:noProof/>
          <w:lang w:eastAsia="ko-KR"/>
        </w:rPr>
      </w:pPr>
      <w:r>
        <w:rPr>
          <w:noProof/>
          <w:lang w:eastAsia="ko-KR"/>
        </w:rPr>
        <w:t xml:space="preserve">If the AMF provides cell based LADN service area to a legacy UE that does not support cell based LADN service area, the UE cannot understand the LADN service area and will ignore the LADN service area information. </w:t>
      </w:r>
      <w:r w:rsidR="000D6195">
        <w:rPr>
          <w:noProof/>
          <w:lang w:eastAsia="ko-KR"/>
        </w:rPr>
        <w:t>In this case, a</w:t>
      </w:r>
      <w:r>
        <w:rPr>
          <w:noProof/>
          <w:lang w:eastAsia="ko-KR"/>
        </w:rPr>
        <w:t>ccording to current specification, the</w:t>
      </w:r>
      <w:r w:rsidRPr="00B47DD6">
        <w:rPr>
          <w:noProof/>
          <w:lang w:eastAsia="ko-KR"/>
        </w:rPr>
        <w:t xml:space="preserve"> UE </w:t>
      </w:r>
      <w:r w:rsidR="000D6195">
        <w:rPr>
          <w:noProof/>
          <w:lang w:eastAsia="ko-KR"/>
        </w:rPr>
        <w:t>determines that</w:t>
      </w:r>
      <w:r w:rsidRPr="00B47DD6">
        <w:rPr>
          <w:noProof/>
          <w:lang w:eastAsia="ko-KR"/>
        </w:rPr>
        <w:t xml:space="preserve"> it is out of the LADN service area</w:t>
      </w:r>
      <w:r>
        <w:rPr>
          <w:noProof/>
          <w:lang w:eastAsia="ko-KR"/>
        </w:rPr>
        <w:t xml:space="preserve"> </w:t>
      </w:r>
      <w:r w:rsidR="000D6195">
        <w:rPr>
          <w:noProof/>
          <w:lang w:eastAsia="ko-KR"/>
        </w:rPr>
        <w:t>because</w:t>
      </w:r>
      <w:r>
        <w:rPr>
          <w:noProof/>
          <w:lang w:eastAsia="ko-KR"/>
        </w:rPr>
        <w:t xml:space="preserve"> the UE </w:t>
      </w:r>
      <w:r w:rsidR="000D6195">
        <w:rPr>
          <w:noProof/>
          <w:lang w:eastAsia="ko-KR"/>
        </w:rPr>
        <w:t xml:space="preserve">considers that it </w:t>
      </w:r>
      <w:r>
        <w:rPr>
          <w:noProof/>
          <w:lang w:eastAsia="ko-KR"/>
        </w:rPr>
        <w:t>does not have LADN service area information</w:t>
      </w:r>
      <w:r w:rsidRPr="00B47DD6">
        <w:rPr>
          <w:noProof/>
          <w:lang w:eastAsia="ko-KR"/>
        </w:rPr>
        <w:t>.</w:t>
      </w:r>
      <w:r>
        <w:rPr>
          <w:noProof/>
          <w:lang w:eastAsia="ko-KR"/>
        </w:rPr>
        <w:t xml:space="preserve"> So the UE will not establish a PDU Session for the LADN. </w:t>
      </w:r>
      <w:r w:rsidR="00CB4CC3" w:rsidRPr="00CB4CC3">
        <w:rPr>
          <w:noProof/>
          <w:lang w:eastAsia="ko-KR"/>
        </w:rPr>
        <w:t xml:space="preserve">In order to support backward compatibility, </w:t>
      </w:r>
      <w:r w:rsidR="00CB4CC3">
        <w:rPr>
          <w:noProof/>
          <w:lang w:eastAsia="ko-KR"/>
        </w:rPr>
        <w:t xml:space="preserve">the UE </w:t>
      </w:r>
      <w:r>
        <w:rPr>
          <w:noProof/>
          <w:lang w:eastAsia="ko-KR"/>
        </w:rPr>
        <w:t xml:space="preserve">should </w:t>
      </w:r>
      <w:r w:rsidR="00CB4CC3">
        <w:rPr>
          <w:noProof/>
          <w:lang w:eastAsia="ko-KR"/>
        </w:rPr>
        <w:t xml:space="preserve">provide its capability </w:t>
      </w:r>
      <w:r w:rsidR="000D6195">
        <w:rPr>
          <w:noProof/>
          <w:lang w:eastAsia="ko-KR"/>
        </w:rPr>
        <w:t xml:space="preserve">of Cell based LADN </w:t>
      </w:r>
      <w:r w:rsidR="00CB4CC3">
        <w:rPr>
          <w:noProof/>
          <w:lang w:eastAsia="ko-KR"/>
        </w:rPr>
        <w:t xml:space="preserve">to the AMF. Based on the </w:t>
      </w:r>
      <w:r>
        <w:rPr>
          <w:noProof/>
          <w:lang w:eastAsia="ko-KR"/>
        </w:rPr>
        <w:t>capability</w:t>
      </w:r>
      <w:r w:rsidR="00CB4CC3">
        <w:rPr>
          <w:noProof/>
          <w:lang w:eastAsia="ko-KR"/>
        </w:rPr>
        <w:t xml:space="preserve">, the AMF can determine whether to send cell based </w:t>
      </w:r>
      <w:r w:rsidR="00CB4CC3" w:rsidRPr="00CB4CC3">
        <w:rPr>
          <w:noProof/>
          <w:lang w:eastAsia="ko-KR"/>
        </w:rPr>
        <w:t xml:space="preserve">LADN service area </w:t>
      </w:r>
      <w:r w:rsidR="00CB4CC3">
        <w:rPr>
          <w:noProof/>
          <w:lang w:eastAsia="ko-KR"/>
        </w:rPr>
        <w:t>information.</w:t>
      </w:r>
    </w:p>
    <w:p w14:paraId="1A1DD785" w14:textId="3C1288C3" w:rsidR="001174F0" w:rsidRDefault="00C93E53" w:rsidP="00C93E53">
      <w:pPr>
        <w:rPr>
          <w:rFonts w:eastAsia="MS Gothic"/>
          <w:lang w:val="en-US" w:eastAsia="ko-KR"/>
        </w:rPr>
      </w:pPr>
      <w:r>
        <w:rPr>
          <w:noProof/>
          <w:lang w:eastAsia="ko-KR"/>
        </w:rPr>
        <w:t xml:space="preserve">This work item aims </w:t>
      </w:r>
      <w:r w:rsidR="006855DC">
        <w:rPr>
          <w:noProof/>
          <w:lang w:eastAsia="ko-KR"/>
        </w:rPr>
        <w:t>to</w:t>
      </w:r>
      <w:r>
        <w:rPr>
          <w:noProof/>
          <w:lang w:eastAsia="ko-KR"/>
        </w:rPr>
        <w:t xml:space="preserve"> </w:t>
      </w:r>
      <w:r w:rsidR="006855DC">
        <w:rPr>
          <w:noProof/>
          <w:lang w:eastAsia="ko-KR"/>
        </w:rPr>
        <w:t>support</w:t>
      </w:r>
      <w:r>
        <w:rPr>
          <w:noProof/>
          <w:lang w:eastAsia="ko-KR"/>
        </w:rPr>
        <w:t xml:space="preserve"> </w:t>
      </w:r>
      <w:r w:rsidR="006855DC">
        <w:rPr>
          <w:noProof/>
          <w:lang w:eastAsia="ko-KR"/>
        </w:rPr>
        <w:t xml:space="preserve">cell based LADN service area so that smaller </w:t>
      </w:r>
      <w:r w:rsidR="009579A4">
        <w:rPr>
          <w:noProof/>
          <w:lang w:eastAsia="ko-KR"/>
        </w:rPr>
        <w:t xml:space="preserve">LADN </w:t>
      </w:r>
      <w:r w:rsidR="003720E7">
        <w:rPr>
          <w:noProof/>
          <w:lang w:eastAsia="ko-KR"/>
        </w:rPr>
        <w:t>service</w:t>
      </w:r>
      <w:r w:rsidR="006855DC">
        <w:rPr>
          <w:noProof/>
          <w:lang w:eastAsia="ko-KR"/>
        </w:rPr>
        <w:t xml:space="preserve"> area </w:t>
      </w:r>
      <w:r w:rsidR="009579A4">
        <w:rPr>
          <w:noProof/>
          <w:lang w:eastAsia="ko-KR"/>
        </w:rPr>
        <w:t>can be supported in add</w:t>
      </w:r>
      <w:r w:rsidR="003236B3">
        <w:rPr>
          <w:noProof/>
          <w:lang w:eastAsia="ko-KR"/>
        </w:rPr>
        <w:t>i</w:t>
      </w:r>
      <w:r w:rsidR="009579A4">
        <w:rPr>
          <w:noProof/>
          <w:lang w:eastAsia="ko-KR"/>
        </w:rPr>
        <w:t>tion to Tracking Area based LADN service area</w:t>
      </w:r>
      <w:r>
        <w:rPr>
          <w:noProof/>
          <w:lang w:eastAsia="ko-KR"/>
        </w:rPr>
        <w:t>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34FEC6C" w14:textId="064405BC" w:rsidR="00C93E53" w:rsidRDefault="00C93E53" w:rsidP="00C93E53">
      <w:r>
        <w:t>This work item specifies the following aspect</w:t>
      </w:r>
      <w:r w:rsidR="001D400D">
        <w:t>s</w:t>
      </w:r>
      <w:r>
        <w:t>:</w:t>
      </w:r>
    </w:p>
    <w:p w14:paraId="2727B8AD" w14:textId="69BA7C24" w:rsidR="00C93E53" w:rsidRDefault="00DE61AF" w:rsidP="00C93E53">
      <w:pPr>
        <w:pStyle w:val="B1"/>
      </w:pPr>
      <w:r>
        <w:t>-</w:t>
      </w:r>
      <w:r>
        <w:tab/>
      </w:r>
      <w:r w:rsidR="00C93E53">
        <w:t xml:space="preserve">enable </w:t>
      </w:r>
      <w:r>
        <w:t xml:space="preserve">cell based </w:t>
      </w:r>
      <w:r w:rsidR="00C93E53">
        <w:t>LADN se</w:t>
      </w:r>
      <w:r>
        <w:t>rvice area information</w:t>
      </w:r>
      <w:r w:rsidR="001D400D">
        <w:t>, i.e. a set of Cells</w:t>
      </w:r>
      <w:r>
        <w:t>.</w:t>
      </w:r>
    </w:p>
    <w:p w14:paraId="043C8C20" w14:textId="053861E2" w:rsidR="0029238D" w:rsidRPr="00C93E53" w:rsidRDefault="0029238D" w:rsidP="00C93E53">
      <w:pPr>
        <w:pStyle w:val="B1"/>
        <w:rPr>
          <w:rFonts w:eastAsia="MS Gothic"/>
        </w:rPr>
      </w:pPr>
      <w:r w:rsidRPr="00A957E1">
        <w:t>-</w:t>
      </w:r>
      <w:r w:rsidRPr="00A957E1">
        <w:tab/>
        <w:t xml:space="preserve">UE capability </w:t>
      </w:r>
      <w:r w:rsidR="000836B5">
        <w:t xml:space="preserve">indication of </w:t>
      </w:r>
      <w:r w:rsidR="000836B5">
        <w:rPr>
          <w:noProof/>
          <w:lang w:eastAsia="ko-KR"/>
        </w:rPr>
        <w:t>Cell based LADN support</w:t>
      </w:r>
      <w:r w:rsidRPr="00A957E1">
        <w:t xml:space="preserve"> for backward compatibility.</w:t>
      </w:r>
    </w:p>
    <w:p w14:paraId="7FD25213" w14:textId="7C9FF37F" w:rsidR="00F3530F" w:rsidRDefault="00C93E53" w:rsidP="00C93E53">
      <w:r>
        <w:t xml:space="preserve">The work item reuse </w:t>
      </w:r>
      <w:r w:rsidR="001D400D">
        <w:t>the existing</w:t>
      </w:r>
      <w:r>
        <w:t xml:space="preserve"> LADN architecture baseline.</w:t>
      </w:r>
    </w:p>
    <w:p w14:paraId="4242B3DC" w14:textId="77777777" w:rsidR="00860E5F" w:rsidRPr="00DE61AF" w:rsidRDefault="00860E5F" w:rsidP="00C93E53">
      <w:pPr>
        <w:rPr>
          <w:rFonts w:eastAsia="MS Gothic"/>
          <w:i/>
        </w:rPr>
      </w:pPr>
    </w:p>
    <w:p w14:paraId="32C05A13" w14:textId="1310CE4A" w:rsidR="00F723ED" w:rsidRPr="00F723ED" w:rsidRDefault="00F723ED" w:rsidP="00C93E53">
      <w:pPr>
        <w:rPr>
          <w:rFonts w:eastAsia="MS Gothic"/>
          <w:i/>
        </w:rPr>
      </w:pPr>
      <w:r w:rsidRPr="00F723ED">
        <w:rPr>
          <w:rFonts w:eastAsia="MS Gothic"/>
        </w:rPr>
        <w:t>This</w:t>
      </w:r>
      <w:r w:rsidR="00E328C4">
        <w:rPr>
          <w:rFonts w:eastAsia="MS Gothic"/>
        </w:rPr>
        <w:t xml:space="preserve"> work item</w:t>
      </w:r>
      <w:r w:rsidRPr="00F723ED">
        <w:rPr>
          <w:rFonts w:eastAsia="MS Gothic"/>
        </w:rPr>
        <w:t xml:space="preserve"> will require 0.5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A762018" w:rsidR="00F723ED" w:rsidRPr="00154F12" w:rsidRDefault="00154F12" w:rsidP="00C93E53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93E53">
              <w:rPr>
                <w:i w:val="0"/>
                <w:lang w:eastAsia="ko-KR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F68F" w14:textId="1F4D3770" w:rsidR="00F723ED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description </w:t>
            </w:r>
            <w:r w:rsidR="00076593">
              <w:rPr>
                <w:i w:val="0"/>
                <w:lang w:eastAsia="ko-KR"/>
              </w:rPr>
              <w:t xml:space="preserve">that </w:t>
            </w:r>
            <w:r w:rsidR="00076593" w:rsidRPr="00076593">
              <w:rPr>
                <w:i w:val="0"/>
                <w:lang w:eastAsia="ko-KR"/>
              </w:rPr>
              <w:t xml:space="preserve">LADN service area can be </w:t>
            </w:r>
            <w:r w:rsidR="009F6D83">
              <w:rPr>
                <w:i w:val="0"/>
                <w:lang w:eastAsia="ko-KR"/>
              </w:rPr>
              <w:t>a set of Cells as well</w:t>
            </w:r>
            <w:r w:rsidR="00076593" w:rsidRPr="00076593">
              <w:rPr>
                <w:i w:val="0"/>
                <w:lang w:eastAsia="ko-KR"/>
              </w:rPr>
              <w:t>.</w:t>
            </w:r>
          </w:p>
          <w:p w14:paraId="3C01D173" w14:textId="143F7068" w:rsidR="007C58A6" w:rsidRPr="00154F12" w:rsidRDefault="007C58A6" w:rsidP="007C58A6">
            <w:pPr>
              <w:pStyle w:val="Guidance"/>
              <w:rPr>
                <w:i w:val="0"/>
                <w:lang w:eastAsia="ko-KR"/>
              </w:rPr>
            </w:pPr>
            <w:r>
              <w:rPr>
                <w:i w:val="0"/>
                <w:lang w:eastAsia="ko-KR"/>
              </w:rPr>
              <w:t xml:space="preserve">Add cell based LADN service area capability in the 5GMM </w:t>
            </w:r>
            <w:r w:rsidRPr="007C58A6">
              <w:rPr>
                <w:i w:val="0"/>
                <w:lang w:eastAsia="ko-KR"/>
              </w:rPr>
              <w:t>Core Network Capability</w:t>
            </w:r>
            <w:r>
              <w:rPr>
                <w:i w:val="0"/>
                <w:lang w:eastAsia="ko-KR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522BFB75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29704D" w:rsidRPr="00C50F7C" w14:paraId="512D2037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4056" w14:textId="4B39CB4D" w:rsidR="0029704D" w:rsidRPr="00154F12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B6FD" w14:textId="77777777" w:rsidR="0029704D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that the UE provides cell based LADN service area c</w:t>
            </w:r>
            <w:r>
              <w:rPr>
                <w:i w:val="0"/>
                <w:lang w:eastAsia="ko-KR"/>
              </w:rPr>
              <w:t>apability during the registration procedure.</w:t>
            </w:r>
          </w:p>
          <w:p w14:paraId="4288D1EC" w14:textId="582FF947" w:rsidR="009F6D83" w:rsidRDefault="009F6D83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description </w:t>
            </w:r>
            <w:r>
              <w:rPr>
                <w:i w:val="0"/>
                <w:lang w:eastAsia="ko-KR"/>
              </w:rPr>
              <w:t xml:space="preserve">that </w:t>
            </w:r>
            <w:r w:rsidRPr="00076593">
              <w:rPr>
                <w:i w:val="0"/>
                <w:lang w:eastAsia="ko-KR"/>
              </w:rPr>
              <w:t xml:space="preserve">LADN service area can be </w:t>
            </w:r>
            <w:r>
              <w:rPr>
                <w:i w:val="0"/>
                <w:lang w:eastAsia="ko-KR"/>
              </w:rPr>
              <w:t xml:space="preserve">a </w:t>
            </w:r>
            <w:bookmarkStart w:id="0" w:name="_GoBack"/>
            <w:bookmarkEnd w:id="0"/>
            <w:r>
              <w:rPr>
                <w:i w:val="0"/>
                <w:lang w:eastAsia="ko-KR"/>
              </w:rPr>
              <w:t xml:space="preserve">set of Cells as well during the registration procedure </w:t>
            </w:r>
            <w:r w:rsidRPr="009F6D83">
              <w:rPr>
                <w:i w:val="0"/>
                <w:lang w:eastAsia="ko-KR"/>
              </w:rPr>
              <w:t>or UE Configuration Update procedure</w:t>
            </w:r>
            <w:r>
              <w:rPr>
                <w:i w:val="0"/>
                <w:lang w:eastAsia="ko-KR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2ACC" w14:textId="356697B4" w:rsidR="0029704D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8257" w14:textId="77777777" w:rsidR="0029704D" w:rsidRPr="00154F12" w:rsidRDefault="0029704D" w:rsidP="0029704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0FCAD073" w:rsidR="00C03E01" w:rsidRPr="00205C3E" w:rsidRDefault="00076593" w:rsidP="00D86297">
      <w:pPr>
        <w:pStyle w:val="Guidance"/>
        <w:rPr>
          <w:i w:val="0"/>
        </w:rPr>
      </w:pPr>
      <w:r>
        <w:rPr>
          <w:i w:val="0"/>
        </w:rPr>
        <w:t>Myungjune</w:t>
      </w:r>
      <w:r w:rsidR="00205C3E">
        <w:rPr>
          <w:i w:val="0"/>
        </w:rPr>
        <w:t xml:space="preserve"> </w:t>
      </w:r>
      <w:r>
        <w:rPr>
          <w:i w:val="0"/>
        </w:rPr>
        <w:t xml:space="preserve">Youn </w:t>
      </w:r>
      <w:r w:rsidR="00205C3E">
        <w:rPr>
          <w:i w:val="0"/>
        </w:rPr>
        <w:t>(LG Electronics)</w:t>
      </w:r>
      <w:r w:rsidR="00205C3E" w:rsidRPr="00205C3E">
        <w:rPr>
          <w:i w:val="0"/>
        </w:rPr>
        <w:t xml:space="preserve">, </w:t>
      </w:r>
      <w:r>
        <w:rPr>
          <w:i w:val="0"/>
        </w:rPr>
        <w:t>m.youn</w:t>
      </w:r>
      <w:r w:rsidR="00205C3E" w:rsidRPr="00205C3E">
        <w:rPr>
          <w:i w:val="0"/>
        </w:rPr>
        <w:t>@</w:t>
      </w:r>
      <w:r w:rsidR="00205C3E">
        <w:rPr>
          <w:i w:val="0"/>
        </w:rPr>
        <w:t>lge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AF9EA6D" w:rsidR="00174617" w:rsidRPr="00205C3E" w:rsidRDefault="00BA6137" w:rsidP="00D86297">
      <w:pPr>
        <w:pStyle w:val="Guidance"/>
        <w:rPr>
          <w:i w:val="0"/>
        </w:rPr>
      </w:pPr>
      <w:r>
        <w:rPr>
          <w:i w:val="0"/>
        </w:rPr>
        <w:t>CT1 for stage-3 work.</w:t>
      </w:r>
    </w:p>
    <w:p w14:paraId="4CDD53C1" w14:textId="77777777" w:rsidR="006C2E80" w:rsidRPr="00BA6137" w:rsidRDefault="006C2E80" w:rsidP="00D86297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7"/>
      </w:tblGrid>
      <w:tr w:rsidR="00557B2E" w14:paraId="562C6F71" w14:textId="77777777" w:rsidTr="00080302">
        <w:trPr>
          <w:cantSplit/>
          <w:jc w:val="center"/>
        </w:trPr>
        <w:tc>
          <w:tcPr>
            <w:tcW w:w="2327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643073" w14:paraId="2C6B5EB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CC3BE60" w14:textId="766C0CD1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AT&amp;T</w:t>
            </w:r>
          </w:p>
        </w:tc>
      </w:tr>
      <w:tr w:rsidR="00643073" w14:paraId="62EA82F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BBE69B8" w14:textId="41E67B4A" w:rsidR="00643073" w:rsidRPr="007E2C8C" w:rsidRDefault="00643073" w:rsidP="00643073">
            <w:pPr>
              <w:pStyle w:val="TAL"/>
              <w:rPr>
                <w:rFonts w:cs="Arial"/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Broadcom</w:t>
            </w:r>
          </w:p>
        </w:tc>
      </w:tr>
      <w:tr w:rsidR="00643073" w14:paraId="5C370FB4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9B05198" w14:textId="292411B4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China Mobile</w:t>
            </w:r>
          </w:p>
        </w:tc>
      </w:tr>
      <w:tr w:rsidR="00643073" w14:paraId="24ADC33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7626447" w14:textId="7D451A0B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Deutsche Telekom</w:t>
            </w:r>
          </w:p>
        </w:tc>
      </w:tr>
      <w:tr w:rsidR="00643073" w14:paraId="53215410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9281E5B" w14:textId="61D74A57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ETRI</w:t>
            </w:r>
          </w:p>
        </w:tc>
      </w:tr>
      <w:tr w:rsidR="00643073" w14:paraId="7E072F9E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21F63976" w14:textId="450216AA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Hansung University</w:t>
            </w:r>
          </w:p>
        </w:tc>
      </w:tr>
      <w:tr w:rsidR="00643073" w14:paraId="75A30CB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0B0B1D4" w14:textId="4A26990F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KDDI</w:t>
            </w:r>
          </w:p>
        </w:tc>
      </w:tr>
      <w:tr w:rsidR="00643073" w14:paraId="7433B65E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C0057C3" w14:textId="09653764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KT Corp.</w:t>
            </w:r>
          </w:p>
        </w:tc>
      </w:tr>
      <w:tr w:rsidR="00643073" w14:paraId="624033C9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93BB29E" w14:textId="310E4C1E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LG Uplus</w:t>
            </w:r>
          </w:p>
        </w:tc>
      </w:tr>
      <w:tr w:rsidR="00643073" w14:paraId="6A552494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AC107CD" w14:textId="4597797A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Oracle</w:t>
            </w:r>
          </w:p>
        </w:tc>
      </w:tr>
      <w:tr w:rsidR="00643073" w14:paraId="5BF5BE6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CEC9AA7" w14:textId="52979E3D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Orange</w:t>
            </w:r>
          </w:p>
        </w:tc>
      </w:tr>
      <w:tr w:rsidR="00643073" w14:paraId="201F2B05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D805A90" w14:textId="63660387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Qualcomm Incorporated</w:t>
            </w:r>
          </w:p>
        </w:tc>
      </w:tr>
      <w:tr w:rsidR="00643073" w14:paraId="3937428B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1273C0A" w14:textId="7B17E521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Rakuten Mobile</w:t>
            </w:r>
          </w:p>
        </w:tc>
      </w:tr>
      <w:tr w:rsidR="00643073" w14:paraId="5B3B8DE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1C17E1BB" w14:textId="3BE38861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SK Telecom</w:t>
            </w:r>
          </w:p>
        </w:tc>
      </w:tr>
      <w:tr w:rsidR="00643073" w14:paraId="4DF7C910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206E7CF" w14:textId="7F3B1EFE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Sony</w:t>
            </w:r>
          </w:p>
        </w:tc>
      </w:tr>
      <w:tr w:rsidR="00643073" w14:paraId="58F0CD92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0F7364DB" w14:textId="7D20DD8D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SyncTechno Inc.</w:t>
            </w:r>
          </w:p>
        </w:tc>
      </w:tr>
      <w:tr w:rsidR="00643073" w14:paraId="0C8C04A6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79ECCD47" w14:textId="6A1DE369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Telecom Italia</w:t>
            </w:r>
          </w:p>
        </w:tc>
      </w:tr>
      <w:tr w:rsidR="00643073" w14:paraId="42CC3551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25CCF47D" w14:textId="7730329F" w:rsidR="00643073" w:rsidRPr="007E2C8C" w:rsidRDefault="00643073" w:rsidP="00643073">
            <w:pPr>
              <w:pStyle w:val="TAL"/>
              <w:rPr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Verizon UK LTD</w:t>
            </w:r>
          </w:p>
        </w:tc>
      </w:tr>
      <w:tr w:rsidR="007E2C8C" w14:paraId="383D20F1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16203EB" w14:textId="5161FB08" w:rsidR="007E2C8C" w:rsidRPr="007E2C8C" w:rsidRDefault="007E2C8C" w:rsidP="007E2C8C">
            <w:pPr>
              <w:pStyle w:val="TAL"/>
              <w:rPr>
                <w:rFonts w:hint="eastAsia"/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Huawei</w:t>
            </w:r>
          </w:p>
        </w:tc>
      </w:tr>
      <w:tr w:rsidR="007E2C8C" w14:paraId="2360D0F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A24DDE0" w14:textId="36E8494F" w:rsidR="007E2C8C" w:rsidRPr="007E2C8C" w:rsidRDefault="007E2C8C" w:rsidP="007E2C8C">
            <w:pPr>
              <w:pStyle w:val="TAL"/>
              <w:rPr>
                <w:rFonts w:hint="eastAsia"/>
                <w:lang w:eastAsia="ko-KR"/>
              </w:rPr>
            </w:pPr>
            <w:r w:rsidRPr="007E2C8C">
              <w:rPr>
                <w:rFonts w:hint="eastAsia"/>
                <w:lang w:eastAsia="ko-KR"/>
              </w:rPr>
              <w:t>HiSilicon</w:t>
            </w:r>
          </w:p>
        </w:tc>
      </w:tr>
      <w:tr w:rsidR="007E2C8C" w14:paraId="23A9068A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73767D12" w14:textId="085128A8" w:rsidR="007E2C8C" w:rsidRPr="007E2C8C" w:rsidRDefault="007E2C8C" w:rsidP="007E2C8C">
            <w:pPr>
              <w:pStyle w:val="TAL"/>
              <w:rPr>
                <w:rFonts w:hint="eastAsia"/>
                <w:lang w:eastAsia="ko-KR"/>
              </w:rPr>
            </w:pPr>
            <w:r w:rsidRPr="007E2C8C">
              <w:rPr>
                <w:lang w:eastAsia="ko-KR"/>
              </w:rPr>
              <w:t>InterDigital Inc.</w:t>
            </w:r>
          </w:p>
        </w:tc>
      </w:tr>
    </w:tbl>
    <w:p w14:paraId="5B08C713" w14:textId="77777777" w:rsidR="00F2032F" w:rsidRDefault="00F2032F" w:rsidP="00D86297">
      <w:pPr>
        <w:rPr>
          <w:lang w:eastAsia="ko-KR"/>
        </w:rPr>
      </w:pPr>
    </w:p>
    <w:sectPr w:rsidR="00F2032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D44AE" w14:textId="77777777" w:rsidR="00D9430E" w:rsidRDefault="00D9430E" w:rsidP="00D86297">
      <w:r>
        <w:separator/>
      </w:r>
    </w:p>
  </w:endnote>
  <w:endnote w:type="continuationSeparator" w:id="0">
    <w:p w14:paraId="5C39BDB7" w14:textId="77777777" w:rsidR="00D9430E" w:rsidRDefault="00D9430E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HY견고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HY견고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4B47A7" w14:textId="77777777" w:rsidR="00D9430E" w:rsidRDefault="00D9430E" w:rsidP="00D86297">
      <w:r>
        <w:separator/>
      </w:r>
    </w:p>
  </w:footnote>
  <w:footnote w:type="continuationSeparator" w:id="0">
    <w:p w14:paraId="40F96ACF" w14:textId="77777777" w:rsidR="00D9430E" w:rsidRDefault="00D9430E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423B6"/>
    <w:multiLevelType w:val="hybridMultilevel"/>
    <w:tmpl w:val="22CC343A"/>
    <w:lvl w:ilvl="0" w:tplc="B1EAEAC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ED6F95"/>
    <w:multiLevelType w:val="hybridMultilevel"/>
    <w:tmpl w:val="DB8AD962"/>
    <w:lvl w:ilvl="0" w:tplc="556ED48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3"/>
  </w:num>
  <w:num w:numId="13">
    <w:abstractNumId w:val="8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5EC1"/>
    <w:rsid w:val="00057116"/>
    <w:rsid w:val="00057B47"/>
    <w:rsid w:val="00064CB2"/>
    <w:rsid w:val="00066954"/>
    <w:rsid w:val="00067741"/>
    <w:rsid w:val="00072A56"/>
    <w:rsid w:val="00073592"/>
    <w:rsid w:val="0007498D"/>
    <w:rsid w:val="00076593"/>
    <w:rsid w:val="00080302"/>
    <w:rsid w:val="00082CCB"/>
    <w:rsid w:val="000836B5"/>
    <w:rsid w:val="000A3125"/>
    <w:rsid w:val="000B0519"/>
    <w:rsid w:val="000B1ABD"/>
    <w:rsid w:val="000B61FD"/>
    <w:rsid w:val="000C0BF7"/>
    <w:rsid w:val="000C467A"/>
    <w:rsid w:val="000C5FE3"/>
    <w:rsid w:val="000C6948"/>
    <w:rsid w:val="000D122A"/>
    <w:rsid w:val="000D2A7F"/>
    <w:rsid w:val="000D6195"/>
    <w:rsid w:val="000E185A"/>
    <w:rsid w:val="000E55AD"/>
    <w:rsid w:val="000E630D"/>
    <w:rsid w:val="000F5CFA"/>
    <w:rsid w:val="000F7901"/>
    <w:rsid w:val="001001BD"/>
    <w:rsid w:val="00102222"/>
    <w:rsid w:val="001174F0"/>
    <w:rsid w:val="00120541"/>
    <w:rsid w:val="001211F3"/>
    <w:rsid w:val="0012574F"/>
    <w:rsid w:val="00127B5D"/>
    <w:rsid w:val="00133B51"/>
    <w:rsid w:val="00135C41"/>
    <w:rsid w:val="001402C9"/>
    <w:rsid w:val="0014339C"/>
    <w:rsid w:val="00147FEC"/>
    <w:rsid w:val="00154F12"/>
    <w:rsid w:val="00157514"/>
    <w:rsid w:val="00161291"/>
    <w:rsid w:val="0016380F"/>
    <w:rsid w:val="00171925"/>
    <w:rsid w:val="00173998"/>
    <w:rsid w:val="00174617"/>
    <w:rsid w:val="001759A7"/>
    <w:rsid w:val="0017634F"/>
    <w:rsid w:val="0017664A"/>
    <w:rsid w:val="00187628"/>
    <w:rsid w:val="001A4192"/>
    <w:rsid w:val="001A7910"/>
    <w:rsid w:val="001C5C86"/>
    <w:rsid w:val="001C718D"/>
    <w:rsid w:val="001D400D"/>
    <w:rsid w:val="001D786A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4CDF"/>
    <w:rsid w:val="00287752"/>
    <w:rsid w:val="0029238D"/>
    <w:rsid w:val="002944FD"/>
    <w:rsid w:val="0029704D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36B3"/>
    <w:rsid w:val="0033027D"/>
    <w:rsid w:val="00335107"/>
    <w:rsid w:val="00335FB2"/>
    <w:rsid w:val="003417DA"/>
    <w:rsid w:val="00344158"/>
    <w:rsid w:val="00345AB1"/>
    <w:rsid w:val="003462DF"/>
    <w:rsid w:val="003474B3"/>
    <w:rsid w:val="00347B74"/>
    <w:rsid w:val="00355CB6"/>
    <w:rsid w:val="00366257"/>
    <w:rsid w:val="003668BC"/>
    <w:rsid w:val="00367446"/>
    <w:rsid w:val="00370445"/>
    <w:rsid w:val="003720E7"/>
    <w:rsid w:val="00376227"/>
    <w:rsid w:val="00384BAC"/>
    <w:rsid w:val="0038516D"/>
    <w:rsid w:val="003869D7"/>
    <w:rsid w:val="003A08AA"/>
    <w:rsid w:val="003A1EB0"/>
    <w:rsid w:val="003A2637"/>
    <w:rsid w:val="003A63FC"/>
    <w:rsid w:val="003B5B50"/>
    <w:rsid w:val="003C0F14"/>
    <w:rsid w:val="003C276F"/>
    <w:rsid w:val="003C2DA6"/>
    <w:rsid w:val="003C6DA6"/>
    <w:rsid w:val="003C75E9"/>
    <w:rsid w:val="003D2781"/>
    <w:rsid w:val="003D5AEE"/>
    <w:rsid w:val="003D62A9"/>
    <w:rsid w:val="003D670D"/>
    <w:rsid w:val="003D7E29"/>
    <w:rsid w:val="003E1D85"/>
    <w:rsid w:val="003E35D4"/>
    <w:rsid w:val="003E583C"/>
    <w:rsid w:val="003F04C7"/>
    <w:rsid w:val="003F268E"/>
    <w:rsid w:val="003F5967"/>
    <w:rsid w:val="003F7142"/>
    <w:rsid w:val="003F7B3D"/>
    <w:rsid w:val="00400438"/>
    <w:rsid w:val="004014EC"/>
    <w:rsid w:val="0040329C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2A0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1F37"/>
    <w:rsid w:val="004D24B9"/>
    <w:rsid w:val="004E2CE2"/>
    <w:rsid w:val="004E313F"/>
    <w:rsid w:val="004E5172"/>
    <w:rsid w:val="004E6F8A"/>
    <w:rsid w:val="004F3DEF"/>
    <w:rsid w:val="00502CD2"/>
    <w:rsid w:val="0050431B"/>
    <w:rsid w:val="00504E33"/>
    <w:rsid w:val="00513A2E"/>
    <w:rsid w:val="005142F0"/>
    <w:rsid w:val="00516257"/>
    <w:rsid w:val="005254C2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75FA4"/>
    <w:rsid w:val="00586951"/>
    <w:rsid w:val="00590087"/>
    <w:rsid w:val="00592F69"/>
    <w:rsid w:val="005939E8"/>
    <w:rsid w:val="005A032D"/>
    <w:rsid w:val="005A3D4D"/>
    <w:rsid w:val="005A7577"/>
    <w:rsid w:val="005B45E4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7E5C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25F4B"/>
    <w:rsid w:val="00630C63"/>
    <w:rsid w:val="006323BE"/>
    <w:rsid w:val="00640C1F"/>
    <w:rsid w:val="006418C6"/>
    <w:rsid w:val="00641ED8"/>
    <w:rsid w:val="00643073"/>
    <w:rsid w:val="00644E12"/>
    <w:rsid w:val="00647921"/>
    <w:rsid w:val="00647B84"/>
    <w:rsid w:val="00654893"/>
    <w:rsid w:val="00662741"/>
    <w:rsid w:val="006633A4"/>
    <w:rsid w:val="00665CE6"/>
    <w:rsid w:val="00667DD2"/>
    <w:rsid w:val="00671BBB"/>
    <w:rsid w:val="00674C56"/>
    <w:rsid w:val="00682237"/>
    <w:rsid w:val="006855DC"/>
    <w:rsid w:val="00694063"/>
    <w:rsid w:val="00695C8F"/>
    <w:rsid w:val="006A0EF8"/>
    <w:rsid w:val="006A1DDC"/>
    <w:rsid w:val="006A45BA"/>
    <w:rsid w:val="006B4280"/>
    <w:rsid w:val="006B4B1C"/>
    <w:rsid w:val="006B7F23"/>
    <w:rsid w:val="006C2535"/>
    <w:rsid w:val="006C2E80"/>
    <w:rsid w:val="006C4991"/>
    <w:rsid w:val="006D0F28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0E87"/>
    <w:rsid w:val="00706A1A"/>
    <w:rsid w:val="00707673"/>
    <w:rsid w:val="007145E9"/>
    <w:rsid w:val="00714F7A"/>
    <w:rsid w:val="007162BE"/>
    <w:rsid w:val="00721122"/>
    <w:rsid w:val="00722267"/>
    <w:rsid w:val="00725501"/>
    <w:rsid w:val="00726EC0"/>
    <w:rsid w:val="00730B12"/>
    <w:rsid w:val="007441C5"/>
    <w:rsid w:val="00746F46"/>
    <w:rsid w:val="0074741E"/>
    <w:rsid w:val="00750188"/>
    <w:rsid w:val="0075252A"/>
    <w:rsid w:val="007529B7"/>
    <w:rsid w:val="00755133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5CEE"/>
    <w:rsid w:val="00796F94"/>
    <w:rsid w:val="007974F5"/>
    <w:rsid w:val="007A37DC"/>
    <w:rsid w:val="007A5AA5"/>
    <w:rsid w:val="007A6136"/>
    <w:rsid w:val="007B0C79"/>
    <w:rsid w:val="007B0F49"/>
    <w:rsid w:val="007B16BE"/>
    <w:rsid w:val="007B4AE1"/>
    <w:rsid w:val="007C0309"/>
    <w:rsid w:val="007C39FF"/>
    <w:rsid w:val="007C4CE6"/>
    <w:rsid w:val="007C58A6"/>
    <w:rsid w:val="007C7E14"/>
    <w:rsid w:val="007D03D2"/>
    <w:rsid w:val="007D1AB2"/>
    <w:rsid w:val="007D253A"/>
    <w:rsid w:val="007D36CF"/>
    <w:rsid w:val="007E2C8C"/>
    <w:rsid w:val="007E3792"/>
    <w:rsid w:val="007E4FEB"/>
    <w:rsid w:val="007F1731"/>
    <w:rsid w:val="007F22C7"/>
    <w:rsid w:val="007F3B0A"/>
    <w:rsid w:val="007F522E"/>
    <w:rsid w:val="007F7421"/>
    <w:rsid w:val="00801F7F"/>
    <w:rsid w:val="0080428C"/>
    <w:rsid w:val="00813C1F"/>
    <w:rsid w:val="008146A2"/>
    <w:rsid w:val="00820FC0"/>
    <w:rsid w:val="00822025"/>
    <w:rsid w:val="00834A60"/>
    <w:rsid w:val="00837079"/>
    <w:rsid w:val="00837BCD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2B3B"/>
    <w:rsid w:val="0088012C"/>
    <w:rsid w:val="0088222A"/>
    <w:rsid w:val="008835FC"/>
    <w:rsid w:val="00885711"/>
    <w:rsid w:val="00885BAE"/>
    <w:rsid w:val="008901F6"/>
    <w:rsid w:val="008927EE"/>
    <w:rsid w:val="00895049"/>
    <w:rsid w:val="00896C03"/>
    <w:rsid w:val="008A495D"/>
    <w:rsid w:val="008A5873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0299E"/>
    <w:rsid w:val="00912E1A"/>
    <w:rsid w:val="0091334B"/>
    <w:rsid w:val="00922FCB"/>
    <w:rsid w:val="00925A74"/>
    <w:rsid w:val="009264BE"/>
    <w:rsid w:val="00932F4E"/>
    <w:rsid w:val="00935CB0"/>
    <w:rsid w:val="0093702F"/>
    <w:rsid w:val="00937C6F"/>
    <w:rsid w:val="009428A9"/>
    <w:rsid w:val="009428E7"/>
    <w:rsid w:val="009437A2"/>
    <w:rsid w:val="00944B28"/>
    <w:rsid w:val="009579A4"/>
    <w:rsid w:val="009633A2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7FA"/>
    <w:rsid w:val="009B58C9"/>
    <w:rsid w:val="009B78C7"/>
    <w:rsid w:val="009C2977"/>
    <w:rsid w:val="009C2DCC"/>
    <w:rsid w:val="009D1472"/>
    <w:rsid w:val="009D37E6"/>
    <w:rsid w:val="009E4556"/>
    <w:rsid w:val="009E6C21"/>
    <w:rsid w:val="009F33D7"/>
    <w:rsid w:val="009F6D83"/>
    <w:rsid w:val="009F6EB1"/>
    <w:rsid w:val="009F7959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38A3"/>
    <w:rsid w:val="00A339CF"/>
    <w:rsid w:val="00A35110"/>
    <w:rsid w:val="00A36143"/>
    <w:rsid w:val="00A36378"/>
    <w:rsid w:val="00A40015"/>
    <w:rsid w:val="00A40C58"/>
    <w:rsid w:val="00A410C6"/>
    <w:rsid w:val="00A413D1"/>
    <w:rsid w:val="00A47445"/>
    <w:rsid w:val="00A57D17"/>
    <w:rsid w:val="00A62FDA"/>
    <w:rsid w:val="00A6656B"/>
    <w:rsid w:val="00A67DAC"/>
    <w:rsid w:val="00A70E1E"/>
    <w:rsid w:val="00A73257"/>
    <w:rsid w:val="00A80E60"/>
    <w:rsid w:val="00A9081F"/>
    <w:rsid w:val="00A9188C"/>
    <w:rsid w:val="00A94008"/>
    <w:rsid w:val="00A957E1"/>
    <w:rsid w:val="00A97002"/>
    <w:rsid w:val="00A97A52"/>
    <w:rsid w:val="00AA0D6A"/>
    <w:rsid w:val="00AA1532"/>
    <w:rsid w:val="00AB3633"/>
    <w:rsid w:val="00AB3A00"/>
    <w:rsid w:val="00AB4BB7"/>
    <w:rsid w:val="00AB58BF"/>
    <w:rsid w:val="00AB6BD6"/>
    <w:rsid w:val="00AC3DC5"/>
    <w:rsid w:val="00AC5EF0"/>
    <w:rsid w:val="00AC6AE6"/>
    <w:rsid w:val="00AD0751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15C"/>
    <w:rsid w:val="00B344D8"/>
    <w:rsid w:val="00B36043"/>
    <w:rsid w:val="00B47DD6"/>
    <w:rsid w:val="00B52536"/>
    <w:rsid w:val="00B567D1"/>
    <w:rsid w:val="00B63D31"/>
    <w:rsid w:val="00B72222"/>
    <w:rsid w:val="00B73B4C"/>
    <w:rsid w:val="00B73F75"/>
    <w:rsid w:val="00B74BCF"/>
    <w:rsid w:val="00B76845"/>
    <w:rsid w:val="00B76D4E"/>
    <w:rsid w:val="00B8483E"/>
    <w:rsid w:val="00B876E4"/>
    <w:rsid w:val="00B946CD"/>
    <w:rsid w:val="00B96481"/>
    <w:rsid w:val="00BA2EF4"/>
    <w:rsid w:val="00BA3A53"/>
    <w:rsid w:val="00BA3C54"/>
    <w:rsid w:val="00BA4095"/>
    <w:rsid w:val="00BA5B43"/>
    <w:rsid w:val="00BA6137"/>
    <w:rsid w:val="00BA7A7E"/>
    <w:rsid w:val="00BB29E0"/>
    <w:rsid w:val="00BB2CF5"/>
    <w:rsid w:val="00BB5A1C"/>
    <w:rsid w:val="00BB5EBF"/>
    <w:rsid w:val="00BC642A"/>
    <w:rsid w:val="00BD6E1A"/>
    <w:rsid w:val="00BE4FCE"/>
    <w:rsid w:val="00BF1C4B"/>
    <w:rsid w:val="00BF3B26"/>
    <w:rsid w:val="00BF7C9D"/>
    <w:rsid w:val="00C01E8C"/>
    <w:rsid w:val="00C02DF6"/>
    <w:rsid w:val="00C0308B"/>
    <w:rsid w:val="00C03E01"/>
    <w:rsid w:val="00C07EAA"/>
    <w:rsid w:val="00C112E8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817B1"/>
    <w:rsid w:val="00C86CA7"/>
    <w:rsid w:val="00C93E53"/>
    <w:rsid w:val="00CA0968"/>
    <w:rsid w:val="00CA15C7"/>
    <w:rsid w:val="00CA168E"/>
    <w:rsid w:val="00CA5EFC"/>
    <w:rsid w:val="00CA6AB0"/>
    <w:rsid w:val="00CB0647"/>
    <w:rsid w:val="00CB0E85"/>
    <w:rsid w:val="00CB4236"/>
    <w:rsid w:val="00CB4CC3"/>
    <w:rsid w:val="00CB6B75"/>
    <w:rsid w:val="00CC72A4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31CC8"/>
    <w:rsid w:val="00D32621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38BD"/>
    <w:rsid w:val="00D9430E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CFB"/>
    <w:rsid w:val="00DD58B7"/>
    <w:rsid w:val="00DD6699"/>
    <w:rsid w:val="00DE3168"/>
    <w:rsid w:val="00DE4CD1"/>
    <w:rsid w:val="00DE61AF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342B2"/>
    <w:rsid w:val="00E4152B"/>
    <w:rsid w:val="00E418DE"/>
    <w:rsid w:val="00E46D98"/>
    <w:rsid w:val="00E52C57"/>
    <w:rsid w:val="00E54FB1"/>
    <w:rsid w:val="00E57E7D"/>
    <w:rsid w:val="00E60F0D"/>
    <w:rsid w:val="00E66931"/>
    <w:rsid w:val="00E66B0C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3F10"/>
    <w:rsid w:val="00EB4C5E"/>
    <w:rsid w:val="00EB5F67"/>
    <w:rsid w:val="00EC3039"/>
    <w:rsid w:val="00EC3CDA"/>
    <w:rsid w:val="00EC5235"/>
    <w:rsid w:val="00ED0ADE"/>
    <w:rsid w:val="00ED6B03"/>
    <w:rsid w:val="00ED7A5B"/>
    <w:rsid w:val="00EE3306"/>
    <w:rsid w:val="00EE79C8"/>
    <w:rsid w:val="00EF401E"/>
    <w:rsid w:val="00EF42F9"/>
    <w:rsid w:val="00F07C92"/>
    <w:rsid w:val="00F138AB"/>
    <w:rsid w:val="00F14B43"/>
    <w:rsid w:val="00F2032F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23ED"/>
    <w:rsid w:val="00F76BE5"/>
    <w:rsid w:val="00F8161E"/>
    <w:rsid w:val="00F83D11"/>
    <w:rsid w:val="00F90DD6"/>
    <w:rsid w:val="00F921F1"/>
    <w:rsid w:val="00FA3FC8"/>
    <w:rsid w:val="00FB127E"/>
    <w:rsid w:val="00FB311B"/>
    <w:rsid w:val="00FB50D7"/>
    <w:rsid w:val="00FC0804"/>
    <w:rsid w:val="00FC2AC8"/>
    <w:rsid w:val="00FC3B6D"/>
    <w:rsid w:val="00FD3A4E"/>
    <w:rsid w:val="00FD5D33"/>
    <w:rsid w:val="00FD6800"/>
    <w:rsid w:val="00FE052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styleId="ac">
    <w:name w:val="Hyperlink"/>
    <w:basedOn w:val="a0"/>
    <w:uiPriority w:val="99"/>
    <w:unhideWhenUsed/>
    <w:rsid w:val="00F2032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22084-D978-42C8-8F09-44A63B2A3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Myungjune@LGE</cp:lastModifiedBy>
  <cp:revision>17</cp:revision>
  <cp:lastPrinted>2000-02-29T11:31:00Z</cp:lastPrinted>
  <dcterms:created xsi:type="dcterms:W3CDTF">2022-05-06T05:11:00Z</dcterms:created>
  <dcterms:modified xsi:type="dcterms:W3CDTF">2022-08-10T07:29:00Z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